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27" w:rsidRPr="00EB3552" w:rsidRDefault="004C166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B3552">
        <w:rPr>
          <w:rFonts w:ascii="Times New Roman" w:hAnsi="Times New Roman" w:cs="Times New Roman"/>
          <w:b/>
          <w:sz w:val="20"/>
          <w:szCs w:val="20"/>
          <w:u w:val="single"/>
        </w:rPr>
        <w:t>Technická specifikace nabízeného vozidla – formulář k vyplnění uchazečem</w:t>
      </w:r>
    </w:p>
    <w:p w:rsidR="004C166F" w:rsidRPr="00EB3552" w:rsidRDefault="004C166F">
      <w:pPr>
        <w:rPr>
          <w:rFonts w:ascii="Times New Roman" w:hAnsi="Times New Roman" w:cs="Times New Roman"/>
          <w:sz w:val="20"/>
          <w:szCs w:val="20"/>
        </w:rPr>
      </w:pPr>
      <w:r w:rsidRPr="00EB3552">
        <w:rPr>
          <w:rFonts w:ascii="Times New Roman" w:hAnsi="Times New Roman" w:cs="Times New Roman"/>
          <w:sz w:val="20"/>
          <w:szCs w:val="20"/>
        </w:rPr>
        <w:t xml:space="preserve">Uchazeč: </w:t>
      </w:r>
      <w:r w:rsidRPr="00EB355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B355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B3552">
        <w:rPr>
          <w:rFonts w:ascii="Times New Roman" w:hAnsi="Times New Roman" w:cs="Times New Roman"/>
          <w:sz w:val="20"/>
          <w:szCs w:val="20"/>
        </w:rPr>
      </w:r>
      <w:r w:rsidRPr="00EB3552">
        <w:rPr>
          <w:rFonts w:ascii="Times New Roman" w:hAnsi="Times New Roman" w:cs="Times New Roman"/>
          <w:sz w:val="20"/>
          <w:szCs w:val="20"/>
        </w:rPr>
        <w:fldChar w:fldCharType="separate"/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sz w:val="20"/>
          <w:szCs w:val="20"/>
        </w:rPr>
        <w:fldChar w:fldCharType="end"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 xml:space="preserve">Nabízený typ vozidla: </w:t>
      </w:r>
      <w:r w:rsidRPr="00EB355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B355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B3552">
        <w:rPr>
          <w:rFonts w:ascii="Times New Roman" w:hAnsi="Times New Roman" w:cs="Times New Roman"/>
          <w:sz w:val="20"/>
          <w:szCs w:val="20"/>
        </w:rPr>
      </w:r>
      <w:r w:rsidRPr="00EB3552">
        <w:rPr>
          <w:rFonts w:ascii="Times New Roman" w:hAnsi="Times New Roman" w:cs="Times New Roman"/>
          <w:sz w:val="20"/>
          <w:szCs w:val="20"/>
        </w:rPr>
        <w:fldChar w:fldCharType="separate"/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sz w:val="20"/>
          <w:szCs w:val="20"/>
        </w:rPr>
        <w:fldChar w:fldCharType="end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3118"/>
      </w:tblGrid>
      <w:tr w:rsidR="00927BCE" w:rsidRPr="00EB3552" w:rsidTr="00927BC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BCE" w:rsidRPr="00EB3552" w:rsidRDefault="00927BCE" w:rsidP="004C1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Požadovaný parametr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BCE" w:rsidRPr="00EB3552" w:rsidRDefault="004243BB" w:rsidP="004C1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Minimální hodnota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27BCE" w:rsidRPr="00EB3552" w:rsidRDefault="004243BB" w:rsidP="004C16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b/>
                <w:sz w:val="20"/>
                <w:szCs w:val="20"/>
              </w:rPr>
              <w:t>Nabízený typ</w:t>
            </w:r>
          </w:p>
        </w:tc>
      </w:tr>
      <w:tr w:rsidR="004C166F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6F" w:rsidRPr="00EB3552" w:rsidRDefault="00E1179C" w:rsidP="004C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Maximální v</w:t>
            </w:r>
            <w:r w:rsidR="004C166F" w:rsidRPr="00EB3552">
              <w:rPr>
                <w:rFonts w:ascii="Times New Roman" w:hAnsi="Times New Roman" w:cs="Times New Roman"/>
                <w:sz w:val="20"/>
                <w:szCs w:val="20"/>
              </w:rPr>
              <w:t>ýkon el. motoru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66F" w:rsidRPr="00EB3552" w:rsidRDefault="004A2171" w:rsidP="004C16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C166F" w:rsidRPr="00EB3552">
              <w:rPr>
                <w:rFonts w:ascii="Times New Roman" w:hAnsi="Times New Roman" w:cs="Times New Roman"/>
                <w:sz w:val="20"/>
                <w:szCs w:val="20"/>
              </w:rPr>
              <w:t>in. 14 kW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6F" w:rsidRPr="00EB3552" w:rsidRDefault="004C166F" w:rsidP="004C16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E1179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Dojezd na jedno nabití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Min. 130 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Pohon kol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Min. 4x2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Pojezdová rychlost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Min. 35 km/h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Posilovač řízení (servo)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Homologace v ČR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N1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  <w:t>Svahová dostupnost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Min. 35 %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281D07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07">
              <w:rPr>
                <w:rFonts w:ascii="Times New Roman" w:hAnsi="Times New Roman" w:cs="Times New Roman"/>
                <w:sz w:val="20"/>
                <w:szCs w:val="20"/>
              </w:rPr>
              <w:t>Li - Lithiové baterie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281D07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color w:val="2525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6348A8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355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Kabina:</w:t>
            </w: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Uzavřená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Vyhřívání nezávislým topením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E25809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355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Rozměry a hmotnosti:</w:t>
            </w: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Celková hmotnost vozidla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 xml:space="preserve">Min. 2 500 kg, max. 3 500 kg </w:t>
            </w:r>
          </w:p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(kategorie pro řidičský průkaz sk. B)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Rozměr korby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Min. 1</w:t>
            </w:r>
            <w:r w:rsidR="00CA7E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 xml:space="preserve">00(š) x </w:t>
            </w:r>
            <w:r w:rsidR="00CA7EB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00(d) x 300 mm(v)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89382E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B355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Další výbava:</w:t>
            </w: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Oranžový maják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07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Silniční osvětlení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07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Zvuková signalizace při couvání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07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Rám pro převoz dlouhých předmětů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D07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Tažné zařízení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07" w:rsidRPr="00EB3552" w:rsidRDefault="00281D07" w:rsidP="00281D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281D07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D07">
              <w:rPr>
                <w:rFonts w:ascii="Times New Roman" w:hAnsi="Times New Roman" w:cs="Times New Roman"/>
                <w:sz w:val="20"/>
                <w:szCs w:val="20"/>
              </w:rPr>
              <w:t>Možnost různých konfigurací příslušenstv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281D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281D07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610692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3552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Záruka a termín dodání:</w:t>
            </w: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Záruka 24 měsíců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Ano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3552" w:rsidRPr="00EB3552" w:rsidTr="004A2171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Termín dodání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3552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A7F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5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EB3552">
              <w:rPr>
                <w:rFonts w:ascii="Times New Roman" w:hAnsi="Times New Roman" w:cs="Times New Roman"/>
                <w:sz w:val="20"/>
                <w:szCs w:val="20"/>
              </w:rPr>
              <w:t>0 kal. dnů od podpisu smlouvy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52" w:rsidRPr="00EB3552" w:rsidRDefault="00EB3552" w:rsidP="00EB35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66F" w:rsidRPr="00EB3552" w:rsidRDefault="004C166F">
      <w:pPr>
        <w:rPr>
          <w:rFonts w:ascii="Times New Roman" w:hAnsi="Times New Roman" w:cs="Times New Roman"/>
          <w:sz w:val="20"/>
          <w:szCs w:val="20"/>
        </w:rPr>
      </w:pPr>
    </w:p>
    <w:p w:rsidR="00C1785E" w:rsidRDefault="004C166F" w:rsidP="00262C08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552">
        <w:rPr>
          <w:rFonts w:ascii="Times New Roman" w:hAnsi="Times New Roman" w:cs="Times New Roman"/>
          <w:sz w:val="20"/>
          <w:szCs w:val="20"/>
        </w:rPr>
        <w:t xml:space="preserve">V </w:t>
      </w:r>
      <w:r w:rsidRPr="00EB355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EB355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B3552">
        <w:rPr>
          <w:rFonts w:ascii="Times New Roman" w:hAnsi="Times New Roman" w:cs="Times New Roman"/>
          <w:sz w:val="20"/>
          <w:szCs w:val="20"/>
        </w:rPr>
      </w:r>
      <w:r w:rsidRPr="00EB3552">
        <w:rPr>
          <w:rFonts w:ascii="Times New Roman" w:hAnsi="Times New Roman" w:cs="Times New Roman"/>
          <w:sz w:val="20"/>
          <w:szCs w:val="20"/>
        </w:rPr>
        <w:fldChar w:fldCharType="separate"/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EB3552">
        <w:rPr>
          <w:rFonts w:ascii="Times New Roman" w:hAnsi="Times New Roman" w:cs="Times New Roman"/>
          <w:sz w:val="20"/>
          <w:szCs w:val="20"/>
        </w:rPr>
        <w:t xml:space="preserve"> </w:t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="00E7468A"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 xml:space="preserve">dne </w:t>
      </w:r>
      <w:r w:rsidRPr="00EB355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EB355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B3552">
        <w:rPr>
          <w:rFonts w:ascii="Times New Roman" w:hAnsi="Times New Roman" w:cs="Times New Roman"/>
          <w:sz w:val="20"/>
          <w:szCs w:val="20"/>
        </w:rPr>
      </w:r>
      <w:r w:rsidRPr="00EB3552">
        <w:rPr>
          <w:rFonts w:ascii="Times New Roman" w:hAnsi="Times New Roman" w:cs="Times New Roman"/>
          <w:sz w:val="20"/>
          <w:szCs w:val="20"/>
        </w:rPr>
        <w:fldChar w:fldCharType="separate"/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noProof/>
          <w:sz w:val="20"/>
          <w:szCs w:val="20"/>
        </w:rPr>
        <w:t> </w:t>
      </w:r>
      <w:r w:rsidRPr="00EB3552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="00C1785E" w:rsidRPr="00EB3552">
        <w:rPr>
          <w:rFonts w:ascii="Times New Roman" w:hAnsi="Times New Roman" w:cs="Times New Roman"/>
          <w:sz w:val="20"/>
          <w:szCs w:val="20"/>
        </w:rPr>
        <w:tab/>
      </w:r>
      <w:r w:rsidR="00C1785E" w:rsidRPr="00EB3552">
        <w:rPr>
          <w:rFonts w:ascii="Times New Roman" w:hAnsi="Times New Roman" w:cs="Times New Roman"/>
          <w:sz w:val="20"/>
          <w:szCs w:val="20"/>
        </w:rPr>
        <w:tab/>
      </w:r>
      <w:r w:rsidR="00C1785E" w:rsidRPr="00EB3552">
        <w:rPr>
          <w:rFonts w:ascii="Times New Roman" w:hAnsi="Times New Roman" w:cs="Times New Roman"/>
          <w:sz w:val="20"/>
          <w:szCs w:val="20"/>
        </w:rPr>
        <w:tab/>
      </w:r>
    </w:p>
    <w:p w:rsidR="00EB3552" w:rsidRPr="00EB3552" w:rsidRDefault="00EB3552" w:rsidP="00262C08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166F" w:rsidRPr="00EB3552" w:rsidRDefault="00C1785E" w:rsidP="00262C08">
      <w:pPr>
        <w:spacing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ab/>
      </w:r>
      <w:r w:rsidRPr="00EB3552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4C166F" w:rsidRPr="00EB3552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4C166F" w:rsidRPr="00EB3552" w:rsidRDefault="00C1785E" w:rsidP="00C1785E">
      <w:pPr>
        <w:suppressAutoHyphens/>
        <w:ind w:left="3540"/>
        <w:rPr>
          <w:rFonts w:ascii="Times New Roman" w:hAnsi="Times New Roman" w:cs="Times New Roman"/>
          <w:i/>
          <w:sz w:val="20"/>
          <w:szCs w:val="20"/>
        </w:rPr>
      </w:pPr>
      <w:r w:rsidRPr="00EB3552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4C166F" w:rsidRPr="00EB3552">
        <w:rPr>
          <w:rFonts w:ascii="Times New Roman" w:hAnsi="Times New Roman" w:cs="Times New Roman"/>
          <w:i/>
          <w:sz w:val="20"/>
          <w:szCs w:val="20"/>
        </w:rPr>
        <w:t>Jméno a podpis oprávněného zástupce účastníka</w:t>
      </w:r>
      <w:r w:rsidR="004C166F" w:rsidRPr="00EB3552">
        <w:rPr>
          <w:rFonts w:ascii="Times New Roman" w:hAnsi="Times New Roman" w:cs="Times New Roman"/>
          <w:i/>
          <w:sz w:val="20"/>
          <w:szCs w:val="20"/>
        </w:rPr>
        <w:tab/>
      </w:r>
    </w:p>
    <w:sectPr w:rsidR="004C166F" w:rsidRPr="00EB3552" w:rsidSect="003C10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6F"/>
    <w:rsid w:val="00012A0A"/>
    <w:rsid w:val="00021D69"/>
    <w:rsid w:val="00062E29"/>
    <w:rsid w:val="0017370B"/>
    <w:rsid w:val="00181FC1"/>
    <w:rsid w:val="00184A7A"/>
    <w:rsid w:val="00220115"/>
    <w:rsid w:val="00225054"/>
    <w:rsid w:val="00262C08"/>
    <w:rsid w:val="00281D07"/>
    <w:rsid w:val="003359A1"/>
    <w:rsid w:val="003C105B"/>
    <w:rsid w:val="00406AB7"/>
    <w:rsid w:val="004243BB"/>
    <w:rsid w:val="004A2171"/>
    <w:rsid w:val="004B626F"/>
    <w:rsid w:val="004C166F"/>
    <w:rsid w:val="004F6C8D"/>
    <w:rsid w:val="00585164"/>
    <w:rsid w:val="006A7F98"/>
    <w:rsid w:val="006E5332"/>
    <w:rsid w:val="00782DC4"/>
    <w:rsid w:val="007902D6"/>
    <w:rsid w:val="007B2885"/>
    <w:rsid w:val="008226F2"/>
    <w:rsid w:val="008B2369"/>
    <w:rsid w:val="008E6486"/>
    <w:rsid w:val="00927BCE"/>
    <w:rsid w:val="00973EE4"/>
    <w:rsid w:val="00A246E0"/>
    <w:rsid w:val="00AC4B44"/>
    <w:rsid w:val="00C1785E"/>
    <w:rsid w:val="00C41BE2"/>
    <w:rsid w:val="00CA7EB3"/>
    <w:rsid w:val="00CC1127"/>
    <w:rsid w:val="00D57A33"/>
    <w:rsid w:val="00DE6FA2"/>
    <w:rsid w:val="00E1179C"/>
    <w:rsid w:val="00E7468A"/>
    <w:rsid w:val="00EB3552"/>
    <w:rsid w:val="00FB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C3AA"/>
  <w15:chartTrackingRefBased/>
  <w15:docId w15:val="{A3D80698-2468-49C1-9F9F-46DAF66D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F02E-427E-49EE-B93E-9B692E1AF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Jakobcová</dc:creator>
  <cp:keywords/>
  <dc:description/>
  <cp:lastModifiedBy>Tendra</cp:lastModifiedBy>
  <cp:revision>12</cp:revision>
  <dcterms:created xsi:type="dcterms:W3CDTF">2019-06-03T12:02:00Z</dcterms:created>
  <dcterms:modified xsi:type="dcterms:W3CDTF">2019-06-04T08:14:00Z</dcterms:modified>
</cp:coreProperties>
</file>