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C796" w14:textId="77777777" w:rsidR="00952FDC" w:rsidRPr="00C872B6" w:rsidRDefault="00952FDC" w:rsidP="00C872B6"/>
    <w:p w14:paraId="751D8B2C" w14:textId="77777777" w:rsidR="00952FDC" w:rsidRPr="00952FDC" w:rsidRDefault="00952FDC" w:rsidP="00952FDC">
      <w:pPr>
        <w:jc w:val="both"/>
        <w:rPr>
          <w:sz w:val="40"/>
          <w:szCs w:val="40"/>
        </w:rPr>
      </w:pPr>
      <w:bookmarkStart w:id="0" w:name="_Hlk228341008"/>
      <w:r w:rsidRPr="00952FDC">
        <w:rPr>
          <w:sz w:val="40"/>
          <w:szCs w:val="40"/>
        </w:rPr>
        <w:t>Obec Dlouhoňovice v souladu s ustanovením § 39 odst. 1 zákona č. 128/2000 Sb., o obcích (obecní zřízení), ve znění pozdějších předpisů</w:t>
      </w:r>
    </w:p>
    <w:p w14:paraId="09711458" w14:textId="77777777" w:rsidR="00952FDC" w:rsidRDefault="00952FDC" w:rsidP="00952FDC">
      <w:pPr>
        <w:jc w:val="both"/>
      </w:pPr>
    </w:p>
    <w:p w14:paraId="52262319" w14:textId="77777777" w:rsidR="00952FDC" w:rsidRPr="00092E04" w:rsidRDefault="00952FDC" w:rsidP="00952FDC">
      <w:pPr>
        <w:jc w:val="center"/>
        <w:rPr>
          <w:sz w:val="32"/>
          <w:szCs w:val="32"/>
          <w:u w:val="single"/>
        </w:rPr>
      </w:pPr>
      <w:r w:rsidRPr="00092E04">
        <w:rPr>
          <w:sz w:val="32"/>
          <w:szCs w:val="32"/>
          <w:u w:val="single"/>
        </w:rPr>
        <w:t>Oznamuje záměr</w:t>
      </w:r>
    </w:p>
    <w:p w14:paraId="65896B20" w14:textId="77777777" w:rsidR="00952FDC" w:rsidRDefault="00952FDC" w:rsidP="0083206E">
      <w:pPr>
        <w:rPr>
          <w:b/>
          <w:bCs/>
        </w:rPr>
      </w:pPr>
    </w:p>
    <w:p w14:paraId="15368960" w14:textId="77777777" w:rsidR="00952FDC" w:rsidRDefault="00952FDC" w:rsidP="0083206E">
      <w:pPr>
        <w:rPr>
          <w:b/>
          <w:bCs/>
        </w:rPr>
      </w:pPr>
    </w:p>
    <w:p w14:paraId="69885A9A" w14:textId="5986353B" w:rsidR="0083206E" w:rsidRPr="0083206E" w:rsidRDefault="00952FDC" w:rsidP="0083206E">
      <w:pPr>
        <w:rPr>
          <w:b/>
          <w:bCs/>
        </w:rPr>
      </w:pPr>
      <w:r>
        <w:rPr>
          <w:b/>
          <w:bCs/>
        </w:rPr>
        <w:t xml:space="preserve">                              </w:t>
      </w:r>
      <w:r w:rsidR="003B2E5C">
        <w:rPr>
          <w:b/>
          <w:bCs/>
        </w:rPr>
        <w:t>p</w:t>
      </w:r>
      <w:r w:rsidR="0083206E" w:rsidRPr="0083206E">
        <w:rPr>
          <w:b/>
          <w:bCs/>
        </w:rPr>
        <w:t>rodej</w:t>
      </w:r>
      <w:r w:rsidR="003B2E5C">
        <w:rPr>
          <w:b/>
          <w:bCs/>
        </w:rPr>
        <w:t>e</w:t>
      </w:r>
      <w:r w:rsidR="0083206E" w:rsidRPr="0083206E">
        <w:rPr>
          <w:b/>
          <w:bCs/>
        </w:rPr>
        <w:t xml:space="preserve"> stavebních parcel v</w:t>
      </w:r>
      <w:r w:rsidR="003B2E5C">
        <w:rPr>
          <w:b/>
          <w:bCs/>
        </w:rPr>
        <w:t> Obci Dlouhoňovice ul. Pod Vlekem</w:t>
      </w:r>
    </w:p>
    <w:p w14:paraId="2F08BD15" w14:textId="6E2417BF" w:rsidR="0083206E" w:rsidRPr="0083206E" w:rsidRDefault="003B2E5C" w:rsidP="0083206E">
      <w:r>
        <w:t>Obec Dlouhoňovice</w:t>
      </w:r>
      <w:r w:rsidR="0083206E" w:rsidRPr="0083206E">
        <w:t xml:space="preserve"> prodá formou </w:t>
      </w:r>
      <w:r>
        <w:t>aukce</w:t>
      </w:r>
      <w:r w:rsidR="0083206E" w:rsidRPr="0083206E">
        <w:t xml:space="preserve"> </w:t>
      </w:r>
      <w:r w:rsidR="006640B1">
        <w:t>jeden pozemek</w:t>
      </w:r>
      <w:r w:rsidR="0083206E" w:rsidRPr="0083206E">
        <w:t xml:space="preserve"> pro stavbu rodinn</w:t>
      </w:r>
      <w:r w:rsidR="006640B1">
        <w:t>ého</w:t>
      </w:r>
      <w:r w:rsidR="0083206E" w:rsidRPr="0083206E">
        <w:t xml:space="preserve"> dom</w:t>
      </w:r>
      <w:r w:rsidR="006640B1">
        <w:t>u</w:t>
      </w:r>
      <w:r w:rsidR="0083206E" w:rsidRPr="0083206E">
        <w:t xml:space="preserve"> v ulici </w:t>
      </w:r>
      <w:r>
        <w:t>Pod Vlekem</w:t>
      </w:r>
      <w:r w:rsidR="0083206E" w:rsidRPr="0083206E">
        <w:t xml:space="preserve">. </w:t>
      </w:r>
    </w:p>
    <w:p w14:paraId="7D4AA11F" w14:textId="6D48E014" w:rsidR="0083206E" w:rsidRPr="0083206E" w:rsidRDefault="006640B1" w:rsidP="0083206E">
      <w:r w:rsidRPr="006640B1">
        <w:rPr>
          <w:noProof/>
        </w:rPr>
        <w:drawing>
          <wp:inline distT="0" distB="0" distL="0" distR="0" wp14:anchorId="1FC94C83" wp14:editId="08A70683">
            <wp:extent cx="5760720" cy="3766185"/>
            <wp:effectExtent l="0" t="0" r="0" b="5715"/>
            <wp:docPr id="14327513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51390" name=""/>
                    <pic:cNvPicPr/>
                  </pic:nvPicPr>
                  <pic:blipFill>
                    <a:blip r:embed="rId5"/>
                    <a:stretch>
                      <a:fillRect/>
                    </a:stretch>
                  </pic:blipFill>
                  <pic:spPr>
                    <a:xfrm>
                      <a:off x="0" y="0"/>
                      <a:ext cx="5760720" cy="3766185"/>
                    </a:xfrm>
                    <a:prstGeom prst="rect">
                      <a:avLst/>
                    </a:prstGeom>
                  </pic:spPr>
                </pic:pic>
              </a:graphicData>
            </a:graphic>
          </wp:inline>
        </w:drawing>
      </w:r>
    </w:p>
    <w:p w14:paraId="331421F1" w14:textId="77777777" w:rsidR="0083206E" w:rsidRPr="0083206E" w:rsidRDefault="0083206E" w:rsidP="0083206E">
      <w:r w:rsidRPr="0083206E">
        <w:t> </w:t>
      </w:r>
    </w:p>
    <w:p w14:paraId="2666E1CF" w14:textId="77777777" w:rsidR="0083206E" w:rsidRPr="0083206E" w:rsidRDefault="0083206E" w:rsidP="0083206E">
      <w:r w:rsidRPr="0083206E">
        <w:t> </w:t>
      </w:r>
    </w:p>
    <w:p w14:paraId="53F19212" w14:textId="0BE9C0A4" w:rsidR="0083206E" w:rsidRPr="00EB09FF" w:rsidRDefault="00EB09FF" w:rsidP="0083206E">
      <w:pPr>
        <w:rPr>
          <w:b/>
          <w:bCs/>
        </w:rPr>
      </w:pPr>
      <w:r w:rsidRPr="00EB09FF">
        <w:rPr>
          <w:b/>
          <w:bCs/>
        </w:rPr>
        <w:t>Předmět prodeje</w:t>
      </w:r>
      <w:r w:rsidR="0083206E" w:rsidRPr="00EB09FF">
        <w:rPr>
          <w:b/>
          <w:bCs/>
        </w:rPr>
        <w:t> </w:t>
      </w:r>
    </w:p>
    <w:p w14:paraId="2B26E721" w14:textId="72AF3B03" w:rsidR="0083206E" w:rsidRPr="0083206E" w:rsidRDefault="00EB09FF" w:rsidP="0083206E">
      <w:r>
        <w:t>Jedná se o nemovitost ve výlučném vlastnictví obce Dlouhoňovice, který je veden u Katastrálního úřadu pro Pardubický kraj, obec a katastrální území Dlouhoňovice, konkrétně se jedná o tuto nemovitost</w:t>
      </w:r>
      <w:r w:rsidR="0083206E" w:rsidRPr="0083206E">
        <w:rPr>
          <w:b/>
          <w:bCs/>
        </w:rPr>
        <w:t>:</w:t>
      </w:r>
    </w:p>
    <w:p w14:paraId="0E7D9B7B" w14:textId="0D010591" w:rsidR="0083206E" w:rsidRDefault="0083206E" w:rsidP="0083206E">
      <w:pPr>
        <w:numPr>
          <w:ilvl w:val="0"/>
          <w:numId w:val="2"/>
        </w:numPr>
      </w:pPr>
      <w:r w:rsidRPr="0083206E">
        <w:t xml:space="preserve">p. p. č. </w:t>
      </w:r>
      <w:r w:rsidR="003B2E5C">
        <w:t>244/14</w:t>
      </w:r>
      <w:r w:rsidRPr="0083206E">
        <w:t xml:space="preserve">, trvalý travní porost o výměře </w:t>
      </w:r>
      <w:r w:rsidR="003B2E5C">
        <w:t>1184</w:t>
      </w:r>
      <w:r w:rsidRPr="0083206E">
        <w:t xml:space="preserve"> m2 </w:t>
      </w:r>
    </w:p>
    <w:p w14:paraId="584AA33C" w14:textId="77777777" w:rsidR="0083206E" w:rsidRPr="0083206E" w:rsidRDefault="0083206E" w:rsidP="0083206E"/>
    <w:p w14:paraId="65D2D8CF" w14:textId="77777777" w:rsidR="00BB13CB" w:rsidRDefault="00BB13CB" w:rsidP="0083206E">
      <w:pPr>
        <w:rPr>
          <w:b/>
          <w:bCs/>
        </w:rPr>
      </w:pPr>
    </w:p>
    <w:p w14:paraId="426513BB" w14:textId="0E05DF68" w:rsidR="0083206E" w:rsidRPr="0083206E" w:rsidRDefault="0083206E" w:rsidP="0083206E">
      <w:r w:rsidRPr="0083206E">
        <w:rPr>
          <w:b/>
          <w:bCs/>
        </w:rPr>
        <w:lastRenderedPageBreak/>
        <w:t>Součástí pozemk</w:t>
      </w:r>
      <w:r w:rsidR="00EB09FF">
        <w:rPr>
          <w:b/>
          <w:bCs/>
        </w:rPr>
        <w:t>u je přípojka</w:t>
      </w:r>
      <w:r w:rsidRPr="0083206E">
        <w:rPr>
          <w:b/>
          <w:bCs/>
        </w:rPr>
        <w:t xml:space="preserve"> inženýrských sítí:</w:t>
      </w:r>
    </w:p>
    <w:p w14:paraId="2A342A93" w14:textId="5EA95072" w:rsidR="0083206E" w:rsidRDefault="0083206E" w:rsidP="0083206E">
      <w:pPr>
        <w:numPr>
          <w:ilvl w:val="0"/>
          <w:numId w:val="3"/>
        </w:numPr>
      </w:pPr>
      <w:r w:rsidRPr="0083206E">
        <w:t>elektrická přípojka – pilíř na parcele s připojením na distribuční soustavu s hlavním jističem 25 A</w:t>
      </w:r>
      <w:r w:rsidR="003B2E5C">
        <w:t>, vč.</w:t>
      </w:r>
      <w:r w:rsidR="00441158">
        <w:t xml:space="preserve"> </w:t>
      </w:r>
      <w:proofErr w:type="spellStart"/>
      <w:r w:rsidR="003B2E5C">
        <w:t>elměru</w:t>
      </w:r>
      <w:proofErr w:type="spellEnd"/>
      <w:r w:rsidR="003B2E5C">
        <w:t xml:space="preserve"> a vývodu na stavební rozvaděč</w:t>
      </w:r>
    </w:p>
    <w:p w14:paraId="70BF0E2E" w14:textId="3C0B06EB" w:rsidR="00441158" w:rsidRDefault="00441158" w:rsidP="009633DF">
      <w:pPr>
        <w:numPr>
          <w:ilvl w:val="0"/>
          <w:numId w:val="3"/>
        </w:numPr>
        <w:ind w:right="-1134"/>
      </w:pPr>
      <w:r>
        <w:t>přípojky vodovodní a splaškové vody budou provedeny společně s obcí Dlouhoňovice každý 1/3 podílu na nákladech, vše uloženo v p.č.244/1</w:t>
      </w:r>
      <w:r w:rsidR="000C7462">
        <w:t>1</w:t>
      </w:r>
      <w:r>
        <w:t xml:space="preserve"> která bude sloužit jako příjezd na p</w:t>
      </w:r>
      <w:r w:rsidR="00EB09FF">
        <w:t>ozemek</w:t>
      </w:r>
    </w:p>
    <w:p w14:paraId="5AA6E70A" w14:textId="77777777" w:rsidR="0083206E" w:rsidRPr="0083206E" w:rsidRDefault="0083206E" w:rsidP="0083206E"/>
    <w:p w14:paraId="4FFA58DA" w14:textId="4AD1DF8B" w:rsidR="0083206E" w:rsidRPr="0083206E" w:rsidRDefault="0083206E" w:rsidP="0083206E">
      <w:r w:rsidRPr="0083206E">
        <w:rPr>
          <w:b/>
          <w:bCs/>
        </w:rPr>
        <w:t>Stanovení kupní ceny (</w:t>
      </w:r>
      <w:r w:rsidR="00EB09FF">
        <w:rPr>
          <w:b/>
          <w:bCs/>
        </w:rPr>
        <w:t>aukce</w:t>
      </w:r>
      <w:r w:rsidRPr="0083206E">
        <w:rPr>
          <w:b/>
          <w:bCs/>
        </w:rPr>
        <w:t>) </w:t>
      </w:r>
    </w:p>
    <w:p w14:paraId="06E6D93D" w14:textId="43FABF2B" w:rsidR="0020514B" w:rsidRPr="00047D2B" w:rsidRDefault="006640B1" w:rsidP="0020514B">
      <w:r>
        <w:rPr>
          <w:b/>
          <w:bCs/>
        </w:rPr>
        <w:t>1</w:t>
      </w:r>
      <w:r w:rsidR="00FA0A46">
        <w:rPr>
          <w:b/>
          <w:bCs/>
        </w:rPr>
        <w:t>)</w:t>
      </w:r>
      <w:r w:rsidR="0020514B" w:rsidRPr="00047D2B">
        <w:rPr>
          <w:b/>
          <w:bCs/>
        </w:rPr>
        <w:t>Vyvolávací cena</w:t>
      </w:r>
      <w:r w:rsidR="0020514B">
        <w:rPr>
          <w:b/>
          <w:bCs/>
        </w:rPr>
        <w:t xml:space="preserve"> p.č-244/14</w:t>
      </w:r>
      <w:r w:rsidR="0020514B" w:rsidRPr="00047D2B">
        <w:rPr>
          <w:b/>
          <w:bCs/>
        </w:rPr>
        <w:t xml:space="preserve"> je stanovena ve výši </w:t>
      </w:r>
      <w:r w:rsidR="0020514B">
        <w:rPr>
          <w:b/>
          <w:bCs/>
        </w:rPr>
        <w:t xml:space="preserve">1.420.800 Kč, tj. </w:t>
      </w:r>
      <w:r w:rsidR="0020514B" w:rsidRPr="00EB09FF">
        <w:t>1 200 Kč včetně DPH za 1 m2</w:t>
      </w:r>
    </w:p>
    <w:p w14:paraId="623B4B93" w14:textId="2CAB5CFB" w:rsidR="0083206E" w:rsidRDefault="0020514B" w:rsidP="0020514B">
      <w:r>
        <w:rPr>
          <w:b/>
          <w:bCs/>
        </w:rPr>
        <w:t>Jistota</w:t>
      </w:r>
      <w:r>
        <w:rPr>
          <w:b/>
          <w:bCs/>
        </w:rPr>
        <w:tab/>
      </w:r>
      <w:r>
        <w:rPr>
          <w:b/>
          <w:bCs/>
        </w:rPr>
        <w:tab/>
      </w:r>
      <w:r>
        <w:rPr>
          <w:b/>
          <w:bCs/>
        </w:rPr>
        <w:tab/>
      </w:r>
      <w:r>
        <w:rPr>
          <w:b/>
          <w:bCs/>
        </w:rPr>
        <w:tab/>
      </w:r>
      <w:r>
        <w:rPr>
          <w:b/>
          <w:bCs/>
        </w:rPr>
        <w:tab/>
        <w:t>20.000 Kč</w:t>
      </w:r>
      <w:r w:rsidRPr="0083206E">
        <w:br/>
      </w:r>
      <w:r w:rsidR="0083206E" w:rsidRPr="0083206E">
        <w:br/>
      </w:r>
      <w:r w:rsidR="00EB09FF">
        <w:t xml:space="preserve">Účastník aukce předloží před zahájením aukce doklad, o tom, že složil jistotu ve výši 20.000 Kč u </w:t>
      </w:r>
      <w:r>
        <w:t>26620611/0100</w:t>
      </w:r>
      <w:r w:rsidR="00EB09FF">
        <w:t>. Pokud takto neučiní, je možné zaplatit tuto částku na místě proti vystavení dokladu o zaplacení jistoty.</w:t>
      </w:r>
    </w:p>
    <w:p w14:paraId="3A2E5EC8" w14:textId="6BA08A8B" w:rsidR="00EB09FF" w:rsidRDefault="00EB09FF" w:rsidP="0083206E">
      <w:r>
        <w:t xml:space="preserve">Variabilní symbol: </w:t>
      </w:r>
      <w:r w:rsidR="00F8417F">
        <w:t>aukce</w:t>
      </w:r>
    </w:p>
    <w:p w14:paraId="6A947A74" w14:textId="3DE67C50" w:rsidR="003D5BE1" w:rsidRDefault="003D5BE1" w:rsidP="0083206E">
      <w:pPr>
        <w:rPr>
          <w:b/>
          <w:bCs/>
        </w:rPr>
      </w:pPr>
      <w:r>
        <w:rPr>
          <w:b/>
          <w:bCs/>
        </w:rPr>
        <w:t>Prohlídka:</w:t>
      </w:r>
    </w:p>
    <w:p w14:paraId="675D6D8A" w14:textId="797E22E0" w:rsidR="003D5BE1" w:rsidRPr="00F34D99" w:rsidRDefault="003D5BE1" w:rsidP="0083206E">
      <w:pPr>
        <w:rPr>
          <w:b/>
          <w:bCs/>
        </w:rPr>
      </w:pPr>
      <w:r w:rsidRPr="00F34D99">
        <w:rPr>
          <w:b/>
          <w:bCs/>
        </w:rPr>
        <w:t xml:space="preserve">Prohlídka bude provedena dne </w:t>
      </w:r>
      <w:r w:rsidR="006640B1">
        <w:rPr>
          <w:b/>
          <w:bCs/>
        </w:rPr>
        <w:t>30.6</w:t>
      </w:r>
      <w:r w:rsidR="00F8417F" w:rsidRPr="00F34D99">
        <w:rPr>
          <w:b/>
          <w:bCs/>
        </w:rPr>
        <w:t xml:space="preserve"> </w:t>
      </w:r>
      <w:r w:rsidRPr="00F34D99">
        <w:rPr>
          <w:b/>
          <w:bCs/>
        </w:rPr>
        <w:t xml:space="preserve">od </w:t>
      </w:r>
      <w:r w:rsidR="00F8417F" w:rsidRPr="00F34D99">
        <w:rPr>
          <w:b/>
          <w:bCs/>
        </w:rPr>
        <w:t>15:</w:t>
      </w:r>
      <w:r w:rsidR="006640B1">
        <w:rPr>
          <w:b/>
          <w:bCs/>
        </w:rPr>
        <w:t>3</w:t>
      </w:r>
      <w:r w:rsidR="00F8417F" w:rsidRPr="00F34D99">
        <w:rPr>
          <w:b/>
          <w:bCs/>
        </w:rPr>
        <w:t>0</w:t>
      </w:r>
      <w:r w:rsidRPr="00F34D99">
        <w:rPr>
          <w:b/>
          <w:bCs/>
        </w:rPr>
        <w:t xml:space="preserve"> do </w:t>
      </w:r>
      <w:r w:rsidR="006640B1">
        <w:rPr>
          <w:b/>
          <w:bCs/>
        </w:rPr>
        <w:t>16:00</w:t>
      </w:r>
      <w:r w:rsidRPr="00F34D99">
        <w:rPr>
          <w:b/>
          <w:bCs/>
        </w:rPr>
        <w:t xml:space="preserve"> hodin na místě samém</w:t>
      </w:r>
    </w:p>
    <w:p w14:paraId="0F1EEF5E" w14:textId="05C76A96" w:rsidR="003D5BE1" w:rsidRPr="00F34D99" w:rsidRDefault="003D5BE1" w:rsidP="0083206E">
      <w:pPr>
        <w:rPr>
          <w:b/>
          <w:bCs/>
        </w:rPr>
      </w:pPr>
      <w:r w:rsidRPr="00F34D99">
        <w:rPr>
          <w:b/>
          <w:bCs/>
        </w:rPr>
        <w:t>Obec si vyhrazuje právo prohlídku zrušit.</w:t>
      </w:r>
    </w:p>
    <w:p w14:paraId="5B2697EB" w14:textId="77777777" w:rsidR="00FC7901" w:rsidRDefault="0083206E" w:rsidP="0083206E">
      <w:pPr>
        <w:rPr>
          <w:b/>
          <w:bCs/>
        </w:rPr>
      </w:pPr>
      <w:r w:rsidRPr="0083206E">
        <w:rPr>
          <w:b/>
          <w:bCs/>
        </w:rPr>
        <w:t xml:space="preserve">Podmínky </w:t>
      </w:r>
      <w:r w:rsidR="00FC7901">
        <w:rPr>
          <w:b/>
          <w:bCs/>
        </w:rPr>
        <w:t>aukce</w:t>
      </w:r>
    </w:p>
    <w:p w14:paraId="58C123CB" w14:textId="2CF7A3D7" w:rsidR="00FC7901" w:rsidRDefault="00AE6FD1" w:rsidP="0083206E">
      <w:r>
        <w:t>Účastníkem aukce může být fyzická osoba s trvalým bydlištěm v ČR, která se prokáže dokladem totožnosti, právnická osoba se sídlem v ČR. Je-li účastníkem aukce právnická osoba, je ten, kdo jedná jejím jménem, povinen též předložit doklad o tom, že je oprávněn účastnit se aukce jménem této právnické osoby.</w:t>
      </w:r>
    </w:p>
    <w:p w14:paraId="65083532" w14:textId="2511CDEC" w:rsidR="00AE6FD1" w:rsidRDefault="00AE6FD1" w:rsidP="0083206E">
      <w:r>
        <w:t>Další nutné podmínky aukce:  anglický způsob, tj. nahoru</w:t>
      </w:r>
    </w:p>
    <w:p w14:paraId="556BD15A" w14:textId="2C375B6E" w:rsidR="00AE6FD1" w:rsidRDefault="00AE6FD1" w:rsidP="0083206E">
      <w:r>
        <w:tab/>
      </w:r>
      <w:r>
        <w:tab/>
      </w:r>
      <w:r>
        <w:tab/>
        <w:t xml:space="preserve">          Doklad o složení jistoty</w:t>
      </w:r>
    </w:p>
    <w:p w14:paraId="465B16AC" w14:textId="65AD0360" w:rsidR="00AE6FD1" w:rsidRDefault="00AE6FD1" w:rsidP="0083206E">
      <w:pPr>
        <w:rPr>
          <w:b/>
          <w:bCs/>
        </w:rPr>
      </w:pPr>
      <w:r>
        <w:rPr>
          <w:b/>
          <w:bCs/>
        </w:rPr>
        <w:t>Aukce</w:t>
      </w:r>
    </w:p>
    <w:p w14:paraId="4FF177E3" w14:textId="010972E0" w:rsidR="00AE6FD1" w:rsidRDefault="00AE6FD1" w:rsidP="005E6BEC">
      <w:pPr>
        <w:ind w:right="-1134"/>
      </w:pPr>
      <w:r>
        <w:t>Den</w:t>
      </w:r>
      <w:r w:rsidR="005E6BEC">
        <w:t xml:space="preserve"> +</w:t>
      </w:r>
      <w:r>
        <w:t>hodina</w:t>
      </w:r>
      <w:r w:rsidR="005E6BEC">
        <w:t xml:space="preserve"> oznámeno bude:</w:t>
      </w:r>
      <w:r w:rsidR="003D6A97">
        <w:t xml:space="preserve"> </w:t>
      </w:r>
      <w:r w:rsidR="006640B1">
        <w:t>10.7</w:t>
      </w:r>
      <w:r w:rsidR="005E6BEC">
        <w:t xml:space="preserve"> na webu obce </w:t>
      </w:r>
      <w:r>
        <w:t>místo</w:t>
      </w:r>
      <w:r w:rsidR="00F8417F">
        <w:t>: zasedací místnost na Obecním úřadu Dlouhoňovice</w:t>
      </w:r>
    </w:p>
    <w:p w14:paraId="01D34BB2" w14:textId="4AB49119" w:rsidR="00AE6FD1" w:rsidRPr="00047D2B" w:rsidRDefault="00AE6FD1" w:rsidP="00AE6FD1">
      <w:pPr>
        <w:numPr>
          <w:ilvl w:val="0"/>
          <w:numId w:val="6"/>
        </w:numPr>
      </w:pPr>
      <w:r w:rsidRPr="00047D2B">
        <w:t xml:space="preserve">Účastníci aukce v průběhu nabízejí postupně kupní cenu, za kterou jsou ochotni parcelu koupit, tzv. „přihazují“. Výše minimálního příhozu činí </w:t>
      </w:r>
      <w:r w:rsidR="000C7462">
        <w:t>1</w:t>
      </w:r>
      <w:r w:rsidRPr="00047D2B">
        <w:t>0 000 Kč. Nabídnutá cena je včetně DPH, tedy cena konečná. </w:t>
      </w:r>
    </w:p>
    <w:p w14:paraId="220B9853" w14:textId="77777777" w:rsidR="00AE6FD1" w:rsidRDefault="00AE6FD1" w:rsidP="00AE6FD1">
      <w:pPr>
        <w:numPr>
          <w:ilvl w:val="0"/>
          <w:numId w:val="6"/>
        </w:numPr>
      </w:pPr>
      <w:r w:rsidRPr="00047D2B">
        <w:t>Příklep bude udělen účastníkovi dražby, který podal nejvyšší nabídku. </w:t>
      </w:r>
    </w:p>
    <w:p w14:paraId="46B96D26" w14:textId="13EAF605" w:rsidR="00AE6FD1" w:rsidRDefault="00AE6FD1" w:rsidP="00AE6FD1">
      <w:pPr>
        <w:numPr>
          <w:ilvl w:val="0"/>
          <w:numId w:val="6"/>
        </w:numPr>
      </w:pPr>
      <w:r>
        <w:t>Obec si vyhrazuje právo aukci zrušit.</w:t>
      </w:r>
    </w:p>
    <w:p w14:paraId="1379582C" w14:textId="3C4E72AC" w:rsidR="00AE6FD1" w:rsidRDefault="00AE6FD1" w:rsidP="00AE6FD1">
      <w:pPr>
        <w:rPr>
          <w:b/>
          <w:bCs/>
        </w:rPr>
      </w:pPr>
      <w:r>
        <w:rPr>
          <w:b/>
          <w:bCs/>
        </w:rPr>
        <w:t>Omezení vlastnického práva</w:t>
      </w:r>
    </w:p>
    <w:p w14:paraId="043B93FE" w14:textId="3C07FADF" w:rsidR="00AE6FD1" w:rsidRDefault="00AE6FD1" w:rsidP="00AE6FD1">
      <w:r>
        <w:t>Nejsou</w:t>
      </w:r>
    </w:p>
    <w:p w14:paraId="33FFFECC" w14:textId="7F2A8462" w:rsidR="00AE6FD1" w:rsidRDefault="00AE6FD1" w:rsidP="00AE6FD1">
      <w:pPr>
        <w:rPr>
          <w:b/>
          <w:bCs/>
        </w:rPr>
      </w:pPr>
      <w:r>
        <w:rPr>
          <w:b/>
          <w:bCs/>
        </w:rPr>
        <w:t>Povinnosti a práva kupujícího</w:t>
      </w:r>
    </w:p>
    <w:p w14:paraId="47718E83" w14:textId="10612802" w:rsidR="00AE6FD1" w:rsidRPr="00AE6FD1" w:rsidRDefault="00AE6FD1" w:rsidP="00AE6FD1">
      <w:pPr>
        <w:pStyle w:val="Odstavecseseznamem"/>
        <w:numPr>
          <w:ilvl w:val="0"/>
          <w:numId w:val="9"/>
        </w:numPr>
        <w:rPr>
          <w:b/>
          <w:bCs/>
        </w:rPr>
      </w:pPr>
      <w:r>
        <w:t>doplatit cenu stanovenou aukcí do 60 dnů od příklepu, popř. k datu podpisu smlouvy kupní</w:t>
      </w:r>
    </w:p>
    <w:p w14:paraId="4A451415" w14:textId="3D6B6B35" w:rsidR="00AE6FD1" w:rsidRPr="00AE6FD1" w:rsidRDefault="00AE6FD1" w:rsidP="00AE6FD1">
      <w:pPr>
        <w:pStyle w:val="Odstavecseseznamem"/>
        <w:numPr>
          <w:ilvl w:val="0"/>
          <w:numId w:val="9"/>
        </w:numPr>
        <w:rPr>
          <w:b/>
          <w:bCs/>
        </w:rPr>
      </w:pPr>
      <w:r>
        <w:t>Nedodrží-li stanovenou lhůtu, právo na uzavření kupní smlouvy k věci se od počátku ruší a jistota připadne obci Dlouhoňovice</w:t>
      </w:r>
    </w:p>
    <w:p w14:paraId="6208240E" w14:textId="0239F8F7" w:rsidR="00AE6FD1" w:rsidRPr="00AE6FD1" w:rsidRDefault="00AE6FD1" w:rsidP="00AE6FD1">
      <w:pPr>
        <w:pStyle w:val="Odstavecseseznamem"/>
        <w:rPr>
          <w:b/>
          <w:bCs/>
        </w:rPr>
      </w:pPr>
    </w:p>
    <w:p w14:paraId="062FD863" w14:textId="392C39EF" w:rsidR="00AE6FD1" w:rsidRPr="00AE6FD1" w:rsidRDefault="00AE6FD1" w:rsidP="00AE6FD1">
      <w:pPr>
        <w:pStyle w:val="Odstavecseseznamem"/>
        <w:numPr>
          <w:ilvl w:val="0"/>
          <w:numId w:val="9"/>
        </w:numPr>
        <w:rPr>
          <w:b/>
          <w:bCs/>
        </w:rPr>
      </w:pPr>
      <w:r>
        <w:lastRenderedPageBreak/>
        <w:t>Účastníkům, kteří neuspějí v aukci, bude složená jistota vrácena na jejich účet nejpozději do 10 dnů po skončení aukce.</w:t>
      </w:r>
    </w:p>
    <w:p w14:paraId="7324F710" w14:textId="77777777" w:rsidR="00AE6FD1" w:rsidRPr="00AE6FD1" w:rsidRDefault="00AE6FD1" w:rsidP="00AE6FD1">
      <w:pPr>
        <w:pStyle w:val="Odstavecseseznamem"/>
        <w:rPr>
          <w:b/>
          <w:bCs/>
        </w:rPr>
      </w:pPr>
    </w:p>
    <w:p w14:paraId="45B2B05F" w14:textId="531999D0" w:rsidR="00AE6FD1" w:rsidRPr="00AE6FD1" w:rsidRDefault="00AE6FD1" w:rsidP="00AE6FD1">
      <w:pPr>
        <w:pStyle w:val="Odstavecseseznamem"/>
        <w:numPr>
          <w:ilvl w:val="0"/>
          <w:numId w:val="9"/>
        </w:numPr>
        <w:rPr>
          <w:b/>
          <w:bCs/>
        </w:rPr>
      </w:pPr>
      <w:r>
        <w:t>Účastník aukce získává příklepem kladívka právo na sepsání kupní smlouvy za cenu udělenou příklepem, a to na nemovitosti, která je předmětem aukce</w:t>
      </w:r>
    </w:p>
    <w:p w14:paraId="5A5E1D30" w14:textId="130CD859" w:rsidR="00AE6FD1" w:rsidRDefault="00AE6FD1" w:rsidP="00AE6FD1">
      <w:pPr>
        <w:rPr>
          <w:b/>
          <w:bCs/>
        </w:rPr>
      </w:pPr>
      <w:r>
        <w:rPr>
          <w:b/>
          <w:bCs/>
        </w:rPr>
        <w:t>Ostatní podmínky prodeje</w:t>
      </w:r>
    </w:p>
    <w:p w14:paraId="266CCF74" w14:textId="2534A0DC" w:rsidR="00C4040E" w:rsidRPr="0083206E" w:rsidRDefault="00AE6FD1" w:rsidP="00C4040E">
      <w:pPr>
        <w:numPr>
          <w:ilvl w:val="0"/>
          <w:numId w:val="7"/>
        </w:numPr>
        <w:jc w:val="both"/>
      </w:pPr>
      <w:r>
        <w:t xml:space="preserve">Kupující se smluvně zaváže, že nejpozději do 36 měsíců </w:t>
      </w:r>
      <w:r w:rsidR="00C4040E">
        <w:t>od</w:t>
      </w:r>
      <w:r w:rsidR="00C4040E" w:rsidRPr="0083206E">
        <w:t xml:space="preserve"> uzavření smlouvy zahá</w:t>
      </w:r>
      <w:r w:rsidR="00C4040E">
        <w:t>jí</w:t>
      </w:r>
      <w:r w:rsidR="00C4040E" w:rsidRPr="0083206E">
        <w:t xml:space="preserve"> a zrealiz</w:t>
      </w:r>
      <w:r w:rsidR="00C4040E">
        <w:t>uje</w:t>
      </w:r>
      <w:r w:rsidR="00C4040E" w:rsidRPr="0083206E">
        <w:t xml:space="preserve"> na pozemku stavbu rodinného domu do fáze základová deska dle stavební dokumentace. </w:t>
      </w:r>
    </w:p>
    <w:p w14:paraId="5E2E99DE" w14:textId="20A9EC09" w:rsidR="00C4040E" w:rsidRDefault="00C4040E" w:rsidP="00C4040E">
      <w:pPr>
        <w:numPr>
          <w:ilvl w:val="0"/>
          <w:numId w:val="7"/>
        </w:numPr>
        <w:jc w:val="both"/>
      </w:pPr>
      <w:r w:rsidRPr="0083206E">
        <w:t xml:space="preserve">V případě nesplnění podmínky výstavby základové desky může </w:t>
      </w:r>
      <w:r>
        <w:t>obec</w:t>
      </w:r>
      <w:r w:rsidRPr="0083206E">
        <w:t xml:space="preserve"> od budoucí kupní smlouvy odstoupit</w:t>
      </w:r>
      <w:r>
        <w:t xml:space="preserve">; </w:t>
      </w:r>
      <w:r w:rsidRPr="0083206E">
        <w:t xml:space="preserve"> </w:t>
      </w:r>
      <w:r>
        <w:t xml:space="preserve">odstoupení je účinné doručením odstoupení druhé smluvní straně, popř. dnem, kdy bylo převzetí zásilky bezdůvodně odmítnut. Kupující v případě odstoupení od smlouvy ze strany obce uhradí smluvní pokutu ve výši </w:t>
      </w:r>
      <w:r w:rsidRPr="0083206E">
        <w:t xml:space="preserve"> </w:t>
      </w:r>
      <w:r>
        <w:t>3</w:t>
      </w:r>
      <w:r w:rsidRPr="0083206E">
        <w:t>00</w:t>
      </w:r>
      <w:r w:rsidR="00D84785">
        <w:t> </w:t>
      </w:r>
      <w:r w:rsidRPr="0083206E">
        <w:t>000</w:t>
      </w:r>
      <w:r w:rsidR="00D84785">
        <w:t>,-</w:t>
      </w:r>
      <w:r w:rsidRPr="0083206E">
        <w:t xml:space="preserve"> Kč, </w:t>
      </w:r>
      <w:r>
        <w:t>za bezdůvodnou blokaci pozemku a náklady obce s přípravou prodeje formou zápočtu proti kupní ceně, která bude kupujícímu vrácena.</w:t>
      </w:r>
    </w:p>
    <w:p w14:paraId="6CA3DB6B" w14:textId="6F6F7E38" w:rsidR="00AE6FD1" w:rsidRPr="00C4040E" w:rsidRDefault="00C4040E" w:rsidP="00C4040E">
      <w:pPr>
        <w:numPr>
          <w:ilvl w:val="0"/>
          <w:numId w:val="10"/>
        </w:numPr>
        <w:jc w:val="both"/>
        <w:rPr>
          <w:b/>
          <w:bCs/>
        </w:rPr>
      </w:pPr>
      <w:r>
        <w:t xml:space="preserve">Kupující se smluvně zaváže zkolaudovat rodinný dům do pěti let od uzavření kupní smlouvy, v případě nesplnění této podmínky může obec  uplatnit smluvní pokutu ve výši </w:t>
      </w:r>
      <w:r w:rsidR="00D84785">
        <w:t>10000,-</w:t>
      </w:r>
      <w:r>
        <w:t xml:space="preserve">Kč. </w:t>
      </w:r>
    </w:p>
    <w:p w14:paraId="4FE52531" w14:textId="559BBFB2" w:rsidR="00C4040E" w:rsidRPr="00C4040E" w:rsidRDefault="00C4040E" w:rsidP="00C4040E">
      <w:pPr>
        <w:numPr>
          <w:ilvl w:val="0"/>
          <w:numId w:val="10"/>
        </w:numPr>
        <w:jc w:val="both"/>
        <w:rPr>
          <w:b/>
          <w:bCs/>
        </w:rPr>
      </w:pPr>
      <w:r>
        <w:t>Kupující se v kupní smlouvě zaváže, že si zřídí v nově vybudovaném RD nejpozději do 6 měsíců ode dne jeho kolaudace trvalý pobyt; v případě nesplnění tohoto smluvního závazku vůči obci se kupující zaváže uhradit obci smluvní pokutu ve výši 20.000 Kč za každý rok, ve kterém nebude daná podmínka splněna; smluvní pokuta bude uplatňována po dobu maximálně 3 roky.</w:t>
      </w:r>
    </w:p>
    <w:p w14:paraId="0D242F16" w14:textId="3216B489" w:rsidR="00C4040E" w:rsidRPr="00F04AF0" w:rsidRDefault="00C4040E" w:rsidP="00C4040E">
      <w:pPr>
        <w:numPr>
          <w:ilvl w:val="0"/>
          <w:numId w:val="10"/>
        </w:numPr>
        <w:jc w:val="both"/>
        <w:rPr>
          <w:b/>
          <w:bCs/>
        </w:rPr>
      </w:pPr>
      <w:r>
        <w:t>Kupující se ve smlouvě zaváže, že nepřevede (nezcizí) vlastnické právo k pozemku na třetí osobu po dobu 5 let ode dne převodu vlastnického práva, ani že ho nijak nezatíží bez předchozího písemného souhlasu obce.  Zákaz zcizení a zákaz zatížení pozemku bude sjednáno jako právo věcné s účinky vůči žadateli i všem budoucím vlastníkům předmětného pozemku. Zákaz zcizení a zákaz zatížení pozemku bude sjednán na dobu určitou, a to 5 let od provedení vkladu vlastnického práva k pozemku ve prospěch žadatele. V případě porušení této povinnos</w:t>
      </w:r>
      <w:r w:rsidR="00F04AF0">
        <w:t>t</w:t>
      </w:r>
      <w:r>
        <w:t xml:space="preserve">i bude žadatel povinen uhradit </w:t>
      </w:r>
      <w:r w:rsidR="00F04AF0">
        <w:t>obci</w:t>
      </w:r>
      <w:r>
        <w:t xml:space="preserve"> smluvní poku</w:t>
      </w:r>
      <w:r w:rsidR="00F04AF0">
        <w:t>t</w:t>
      </w:r>
      <w:r>
        <w:t xml:space="preserve">u ve výši </w:t>
      </w:r>
      <w:r w:rsidR="00D84785">
        <w:t>2</w:t>
      </w:r>
      <w:r w:rsidR="000C7462">
        <w:t>00000,-</w:t>
      </w:r>
      <w:r w:rsidR="00F04AF0">
        <w:t>Kč, nebude-li z důvodu zřetele hodných dohodnuto jinak.</w:t>
      </w:r>
    </w:p>
    <w:p w14:paraId="3020DF05" w14:textId="705BCD1B" w:rsidR="00F04AF0" w:rsidRPr="00C4040E" w:rsidRDefault="00F04AF0" w:rsidP="00C4040E">
      <w:pPr>
        <w:numPr>
          <w:ilvl w:val="0"/>
          <w:numId w:val="10"/>
        </w:numPr>
        <w:jc w:val="both"/>
        <w:rPr>
          <w:b/>
          <w:bCs/>
        </w:rPr>
      </w:pPr>
      <w:r>
        <w:t xml:space="preserve">Ve smlouvě bude též zakotveno předkupní právo obce spolu s výhradou zpětné koupě, a to na dobu 5 let ode dne vkladu vlastnického práva ve prospěch kupujícího; v případě, že kupující zmaří možnost realizovat výhradu zpětné koupě např. stupněm rozestavěnosti stavby bez toho, že by ji obec chtěla odkoupit, nebo neinformováním obce, je obec oprávněna žádat po kupujícím smluvní pokutu ve výši </w:t>
      </w:r>
      <w:r w:rsidR="000C7462">
        <w:t>50</w:t>
      </w:r>
      <w:r>
        <w:t>% kupní ceny. V případě, že obec bude chtít uplatnit výhradu zpětné koupě i za existence rozestavěné stavby, bude cena rozestavěné stavby určena znaleckým posudkem, a v této výši obcí uhrazena.</w:t>
      </w:r>
    </w:p>
    <w:p w14:paraId="71F548D0" w14:textId="787DB454" w:rsidR="00AE6FD1" w:rsidRDefault="00F04AF0" w:rsidP="00AE6FD1">
      <w:pPr>
        <w:rPr>
          <w:b/>
          <w:bCs/>
        </w:rPr>
      </w:pPr>
      <w:r>
        <w:rPr>
          <w:b/>
          <w:bCs/>
        </w:rPr>
        <w:t xml:space="preserve">Zvláštní podmínky pro stavbu </w:t>
      </w:r>
    </w:p>
    <w:p w14:paraId="7B5EE756" w14:textId="77777777" w:rsidR="00F04AF0" w:rsidRDefault="00F04AF0" w:rsidP="00F04AF0">
      <w:pPr>
        <w:numPr>
          <w:ilvl w:val="0"/>
          <w:numId w:val="4"/>
        </w:numPr>
      </w:pPr>
      <w:r w:rsidRPr="0083206E">
        <w:t>Maximální podlažnost bude jedno nadzemní podlaží a obytné podkroví. Suterén se připouští. Podlaha přízemí bude nejvýše 0,5 metru nad rostlým terénem. </w:t>
      </w:r>
    </w:p>
    <w:p w14:paraId="1DABB1E4" w14:textId="3B9B8303" w:rsidR="00F10FD7" w:rsidRPr="00F10FD7" w:rsidRDefault="000C7462" w:rsidP="00F10FD7">
      <w:pPr>
        <w:pStyle w:val="Default"/>
      </w:pPr>
      <w:r>
        <w:t>Stavba se musí řídit regulativ</w:t>
      </w:r>
      <w:r w:rsidR="00D84785">
        <w:t>y</w:t>
      </w:r>
      <w:r>
        <w:t xml:space="preserve">  v té době platného Územního plánu obce Dlouhoňovice.</w:t>
      </w:r>
      <w:r w:rsidR="00F10FD7" w:rsidRPr="00F10FD7">
        <w:rPr>
          <w:sz w:val="16"/>
          <w:szCs w:val="16"/>
        </w:rPr>
        <w:t xml:space="preserve"> </w:t>
      </w:r>
      <w:r w:rsidR="00F10FD7">
        <w:t>N</w:t>
      </w:r>
      <w:r w:rsidR="00F10FD7" w:rsidRPr="00F10FD7">
        <w:t xml:space="preserve">avrhované novostavby budou svým měřítkem, objemem i zpracováním respektovat urbanistickou strukturu a výškovou hladinu v lokalitě obvyklou. </w:t>
      </w:r>
    </w:p>
    <w:p w14:paraId="1D36CCD1" w14:textId="4F4E7107" w:rsidR="000C7462" w:rsidRDefault="000C7462" w:rsidP="00F04AF0">
      <w:pPr>
        <w:numPr>
          <w:ilvl w:val="0"/>
          <w:numId w:val="4"/>
        </w:numPr>
      </w:pPr>
    </w:p>
    <w:p w14:paraId="33B604BE" w14:textId="5DC2D8F9" w:rsidR="00F34D99" w:rsidRPr="00D61285" w:rsidRDefault="00F34D99" w:rsidP="00F04AF0">
      <w:pPr>
        <w:numPr>
          <w:ilvl w:val="0"/>
          <w:numId w:val="4"/>
        </w:numPr>
        <w:rPr>
          <w:sz w:val="24"/>
          <w:szCs w:val="24"/>
        </w:rPr>
      </w:pPr>
      <w:r w:rsidRPr="00D61285">
        <w:rPr>
          <w:sz w:val="24"/>
          <w:szCs w:val="24"/>
        </w:rPr>
        <w:t>Kupující bere na vědomí ,</w:t>
      </w:r>
      <w:r w:rsidR="0027219E" w:rsidRPr="00D61285">
        <w:rPr>
          <w:sz w:val="24"/>
          <w:szCs w:val="24"/>
        </w:rPr>
        <w:t xml:space="preserve"> </w:t>
      </w:r>
      <w:r w:rsidRPr="00D61285">
        <w:rPr>
          <w:sz w:val="24"/>
          <w:szCs w:val="24"/>
        </w:rPr>
        <w:t>že stavba bude v těsné blízkosti sjezdovky a v zimním období z důvodu zasněžování technika vytváří hluk. Toto bere na vědomí a do budoucna tato skutečnost nebude vytvářet žádn</w:t>
      </w:r>
      <w:r w:rsidR="00726A90" w:rsidRPr="00D61285">
        <w:rPr>
          <w:sz w:val="24"/>
          <w:szCs w:val="24"/>
        </w:rPr>
        <w:t>ý důvod ke stížnostem nebo případným sporům s obcí Dlouhoňovice, Správou sportovišť a majitelem.</w:t>
      </w:r>
    </w:p>
    <w:p w14:paraId="02DDD9D6" w14:textId="1DCEE7D5" w:rsidR="00F04AF0" w:rsidRPr="0083206E" w:rsidRDefault="00F04AF0" w:rsidP="000C7462">
      <w:pPr>
        <w:ind w:left="720"/>
      </w:pPr>
    </w:p>
    <w:p w14:paraId="5B00510D" w14:textId="77777777" w:rsidR="00F04AF0" w:rsidRPr="00AE6FD1" w:rsidRDefault="00F04AF0" w:rsidP="00AE6FD1">
      <w:pPr>
        <w:rPr>
          <w:b/>
          <w:bCs/>
        </w:rPr>
      </w:pPr>
    </w:p>
    <w:p w14:paraId="504AA30D" w14:textId="3B151DD2" w:rsidR="00AE6FD1" w:rsidRDefault="00AE6FD1" w:rsidP="00AE6FD1">
      <w:pPr>
        <w:rPr>
          <w:b/>
          <w:bCs/>
        </w:rPr>
      </w:pPr>
      <w:r>
        <w:rPr>
          <w:b/>
          <w:bCs/>
        </w:rPr>
        <w:t>Realizátor aukce</w:t>
      </w:r>
    </w:p>
    <w:p w14:paraId="29EA22F5" w14:textId="349BAF98" w:rsidR="00AE6FD1" w:rsidRDefault="00AE6FD1" w:rsidP="00AE6FD1">
      <w:r>
        <w:t>Obecní úřad v Dlouhoňovicích,</w:t>
      </w:r>
    </w:p>
    <w:p w14:paraId="0C4843D0" w14:textId="77777777" w:rsidR="00AE6FD1" w:rsidRDefault="00AE6FD1" w:rsidP="00AE6FD1"/>
    <w:p w14:paraId="76F5DEB1" w14:textId="192BDC77" w:rsidR="00AE6FD1" w:rsidRDefault="00F04AF0" w:rsidP="00AE6FD1">
      <w:pPr>
        <w:rPr>
          <w:b/>
          <w:bCs/>
        </w:rPr>
      </w:pPr>
      <w:r>
        <w:rPr>
          <w:b/>
          <w:bCs/>
        </w:rPr>
        <w:t>Zrušení záměru jako celku</w:t>
      </w:r>
    </w:p>
    <w:p w14:paraId="3F562993" w14:textId="0C181E70" w:rsidR="00F8417F" w:rsidRPr="00F8417F" w:rsidRDefault="00F8417F" w:rsidP="00AE6FD1">
      <w:r w:rsidRPr="00F8417F">
        <w:t>Případní zájemci</w:t>
      </w:r>
      <w:r>
        <w:t xml:space="preserve"> mohou posílat </w:t>
      </w:r>
    </w:p>
    <w:p w14:paraId="482DFFB3" w14:textId="2FBBACB9" w:rsidR="00F04AF0" w:rsidRPr="00F04AF0" w:rsidRDefault="00F04AF0" w:rsidP="00AE6FD1">
      <w:r>
        <w:t>Obec si vyhrazuje právo zrušit záměr jako celek.</w:t>
      </w:r>
    </w:p>
    <w:p w14:paraId="3E8FC7D1" w14:textId="77777777" w:rsidR="00AE6FD1" w:rsidRPr="00AE6FD1" w:rsidRDefault="00AE6FD1" w:rsidP="00AE6FD1"/>
    <w:p w14:paraId="52B8AD70" w14:textId="57A52645" w:rsidR="00D32F42" w:rsidRDefault="00F04AF0">
      <w:r>
        <w:t>S příp</w:t>
      </w:r>
      <w:r w:rsidR="0083206E" w:rsidRPr="0083206E">
        <w:t xml:space="preserve">adnými dotazy se můžete obrátit na </w:t>
      </w:r>
      <w:r w:rsidR="003B00D2">
        <w:t xml:space="preserve">starostu obce Petra </w:t>
      </w:r>
      <w:proofErr w:type="spellStart"/>
      <w:r w:rsidR="003B00D2">
        <w:t>Nuna</w:t>
      </w:r>
      <w:proofErr w:type="spellEnd"/>
      <w:r w:rsidR="0083206E" w:rsidRPr="0083206E">
        <w:t xml:space="preserve">, </w:t>
      </w:r>
      <w:r w:rsidR="003B00D2">
        <w:t xml:space="preserve">místostarostu p. Davida </w:t>
      </w:r>
      <w:proofErr w:type="spellStart"/>
      <w:r w:rsidR="003B00D2">
        <w:t>Silbera</w:t>
      </w:r>
      <w:proofErr w:type="spellEnd"/>
      <w:r w:rsidR="003B00D2">
        <w:t>, kancelář Obecního úřadu</w:t>
      </w:r>
      <w:r w:rsidR="0083206E" w:rsidRPr="0083206E">
        <w:t xml:space="preserve">, tel. 465 </w:t>
      </w:r>
      <w:r w:rsidR="003B00D2">
        <w:t>614</w:t>
      </w:r>
      <w:r w:rsidR="0083206E" w:rsidRPr="0083206E">
        <w:t xml:space="preserve"> </w:t>
      </w:r>
      <w:r w:rsidR="003B00D2">
        <w:t>791</w:t>
      </w:r>
      <w:r w:rsidR="0083206E" w:rsidRPr="0083206E">
        <w:t xml:space="preserve">, </w:t>
      </w:r>
      <w:hyperlink r:id="rId6" w:history="1">
        <w:r w:rsidR="00FC78BE" w:rsidRPr="009A15FB">
          <w:rPr>
            <w:rStyle w:val="Hypertextovodkaz"/>
          </w:rPr>
          <w:t>starosta@dlouhonovice.cz</w:t>
        </w:r>
      </w:hyperlink>
    </w:p>
    <w:p w14:paraId="2FEB764F" w14:textId="77777777" w:rsidR="00FC78BE" w:rsidRDefault="00FC78BE"/>
    <w:p w14:paraId="4C3BA555" w14:textId="545360D7" w:rsidR="00FC78BE" w:rsidRDefault="00FC78BE">
      <w:r>
        <w:t>Schváleno zastupitelstvem obce dne:</w:t>
      </w:r>
      <w:r w:rsidR="007160D3">
        <w:t xml:space="preserve"> </w:t>
      </w:r>
      <w:r w:rsidR="006640B1">
        <w:t>22.6</w:t>
      </w:r>
      <w:r w:rsidR="007160D3">
        <w:t xml:space="preserve">.2026     </w:t>
      </w:r>
      <w:r>
        <w:t>pod č.</w:t>
      </w:r>
      <w:r w:rsidR="009424C9">
        <w:t xml:space="preserve"> </w:t>
      </w:r>
      <w:r>
        <w:t>usn</w:t>
      </w:r>
      <w:r w:rsidR="007160D3">
        <w:t>:</w:t>
      </w:r>
      <w:r w:rsidR="009424C9">
        <w:t>41</w:t>
      </w:r>
      <w:r w:rsidR="007160D3">
        <w:t>/2026</w:t>
      </w:r>
    </w:p>
    <w:p w14:paraId="5492F4E6" w14:textId="77777777" w:rsidR="00FC78BE" w:rsidRDefault="00FC78BE"/>
    <w:p w14:paraId="76B4C8DF" w14:textId="0141FB60" w:rsidR="00FC78BE" w:rsidRDefault="00FC78BE">
      <w:r>
        <w:t>Vyvěšeno:</w:t>
      </w:r>
      <w:r w:rsidR="007160D3">
        <w:t xml:space="preserve"> </w:t>
      </w:r>
      <w:r w:rsidR="006640B1">
        <w:t>23.6</w:t>
      </w:r>
      <w:r w:rsidR="007160D3">
        <w:t>.2026</w:t>
      </w:r>
    </w:p>
    <w:p w14:paraId="480B6FFB" w14:textId="77777777" w:rsidR="00FC78BE" w:rsidRDefault="00FC78BE"/>
    <w:p w14:paraId="4DE00F81" w14:textId="3AAADAB5" w:rsidR="00FC78BE" w:rsidRDefault="00FC78BE">
      <w:r>
        <w:t>Sejmuto:</w:t>
      </w:r>
    </w:p>
    <w:p w14:paraId="3D2700E3" w14:textId="77777777" w:rsidR="00FC78BE" w:rsidRDefault="00FC78BE"/>
    <w:p w14:paraId="3EEE854B" w14:textId="71B817A6" w:rsidR="00FC78BE" w:rsidRDefault="00FC78BE">
      <w:r>
        <w:t>starosta obce Petr Nun:                                    místostarosta obce David Silber:</w:t>
      </w:r>
      <w:bookmarkEnd w:id="0"/>
    </w:p>
    <w:sectPr w:rsidR="00FC78BE" w:rsidSect="00952FDC">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6A26"/>
    <w:multiLevelType w:val="multilevel"/>
    <w:tmpl w:val="185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26204"/>
    <w:multiLevelType w:val="multilevel"/>
    <w:tmpl w:val="0BC8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B032C"/>
    <w:multiLevelType w:val="multilevel"/>
    <w:tmpl w:val="D450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7529B"/>
    <w:multiLevelType w:val="multilevel"/>
    <w:tmpl w:val="9CDE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E672F"/>
    <w:multiLevelType w:val="hybridMultilevel"/>
    <w:tmpl w:val="8E3AD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9AB37A8"/>
    <w:multiLevelType w:val="multilevel"/>
    <w:tmpl w:val="DAB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51B9C"/>
    <w:multiLevelType w:val="multilevel"/>
    <w:tmpl w:val="E6D8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284F41"/>
    <w:multiLevelType w:val="multilevel"/>
    <w:tmpl w:val="6858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C1C51"/>
    <w:multiLevelType w:val="multilevel"/>
    <w:tmpl w:val="1138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4346E6"/>
    <w:multiLevelType w:val="hybridMultilevel"/>
    <w:tmpl w:val="6D68C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466681">
    <w:abstractNumId w:val="7"/>
  </w:num>
  <w:num w:numId="2" w16cid:durableId="2095782733">
    <w:abstractNumId w:val="8"/>
  </w:num>
  <w:num w:numId="3" w16cid:durableId="44986697">
    <w:abstractNumId w:val="0"/>
  </w:num>
  <w:num w:numId="4" w16cid:durableId="1912691169">
    <w:abstractNumId w:val="6"/>
  </w:num>
  <w:num w:numId="5" w16cid:durableId="1368405733">
    <w:abstractNumId w:val="5"/>
  </w:num>
  <w:num w:numId="6" w16cid:durableId="629168929">
    <w:abstractNumId w:val="1"/>
  </w:num>
  <w:num w:numId="7" w16cid:durableId="873537068">
    <w:abstractNumId w:val="3"/>
  </w:num>
  <w:num w:numId="8" w16cid:durableId="1875460025">
    <w:abstractNumId w:val="2"/>
  </w:num>
  <w:num w:numId="9" w16cid:durableId="119737610">
    <w:abstractNumId w:val="9"/>
  </w:num>
  <w:num w:numId="10" w16cid:durableId="439492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6E"/>
    <w:rsid w:val="00047D2B"/>
    <w:rsid w:val="00072467"/>
    <w:rsid w:val="000C7462"/>
    <w:rsid w:val="0015619B"/>
    <w:rsid w:val="0020514B"/>
    <w:rsid w:val="0027219E"/>
    <w:rsid w:val="0031146D"/>
    <w:rsid w:val="003B00D2"/>
    <w:rsid w:val="003B2E5C"/>
    <w:rsid w:val="003D4D40"/>
    <w:rsid w:val="003D5BE1"/>
    <w:rsid w:val="003D6A97"/>
    <w:rsid w:val="003F1C0C"/>
    <w:rsid w:val="00441158"/>
    <w:rsid w:val="004A4AD7"/>
    <w:rsid w:val="004A4C89"/>
    <w:rsid w:val="00537A8F"/>
    <w:rsid w:val="005E6BEC"/>
    <w:rsid w:val="006640B1"/>
    <w:rsid w:val="00691B18"/>
    <w:rsid w:val="006D7C4D"/>
    <w:rsid w:val="007160D3"/>
    <w:rsid w:val="00726A90"/>
    <w:rsid w:val="00787B36"/>
    <w:rsid w:val="00795B15"/>
    <w:rsid w:val="0083206E"/>
    <w:rsid w:val="008507AF"/>
    <w:rsid w:val="008A1541"/>
    <w:rsid w:val="0091065A"/>
    <w:rsid w:val="009424C9"/>
    <w:rsid w:val="00952FDC"/>
    <w:rsid w:val="009633DF"/>
    <w:rsid w:val="009818F5"/>
    <w:rsid w:val="009F2F4D"/>
    <w:rsid w:val="00A200C1"/>
    <w:rsid w:val="00A254F9"/>
    <w:rsid w:val="00A33AFC"/>
    <w:rsid w:val="00AE6FD1"/>
    <w:rsid w:val="00BB13CB"/>
    <w:rsid w:val="00BB6105"/>
    <w:rsid w:val="00C4040E"/>
    <w:rsid w:val="00C872B6"/>
    <w:rsid w:val="00D32F42"/>
    <w:rsid w:val="00D61285"/>
    <w:rsid w:val="00D84785"/>
    <w:rsid w:val="00DD1903"/>
    <w:rsid w:val="00E6243C"/>
    <w:rsid w:val="00EB09FF"/>
    <w:rsid w:val="00F04AF0"/>
    <w:rsid w:val="00F10FD7"/>
    <w:rsid w:val="00F34D99"/>
    <w:rsid w:val="00F63933"/>
    <w:rsid w:val="00F838BC"/>
    <w:rsid w:val="00F8417F"/>
    <w:rsid w:val="00F9040F"/>
    <w:rsid w:val="00FA0A46"/>
    <w:rsid w:val="00FC78BE"/>
    <w:rsid w:val="00FC7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075B"/>
  <w15:chartTrackingRefBased/>
  <w15:docId w15:val="{523BDF88-2863-4576-A55F-1247C6CA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320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8320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83206E"/>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83206E"/>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83206E"/>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83206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3206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3206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3206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3206E"/>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83206E"/>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83206E"/>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83206E"/>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83206E"/>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83206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3206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3206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3206E"/>
    <w:rPr>
      <w:rFonts w:eastAsiaTheme="majorEastAsia" w:cstheme="majorBidi"/>
      <w:color w:val="272727" w:themeColor="text1" w:themeTint="D8"/>
    </w:rPr>
  </w:style>
  <w:style w:type="paragraph" w:styleId="Nzev">
    <w:name w:val="Title"/>
    <w:basedOn w:val="Normln"/>
    <w:next w:val="Normln"/>
    <w:link w:val="NzevChar"/>
    <w:uiPriority w:val="10"/>
    <w:qFormat/>
    <w:rsid w:val="00832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3206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3206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3206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3206E"/>
    <w:pPr>
      <w:spacing w:before="160"/>
      <w:jc w:val="center"/>
    </w:pPr>
    <w:rPr>
      <w:i/>
      <w:iCs/>
      <w:color w:val="404040" w:themeColor="text1" w:themeTint="BF"/>
    </w:rPr>
  </w:style>
  <w:style w:type="character" w:customStyle="1" w:styleId="CittChar">
    <w:name w:val="Citát Char"/>
    <w:basedOn w:val="Standardnpsmoodstavce"/>
    <w:link w:val="Citt"/>
    <w:uiPriority w:val="29"/>
    <w:rsid w:val="0083206E"/>
    <w:rPr>
      <w:i/>
      <w:iCs/>
      <w:color w:val="404040" w:themeColor="text1" w:themeTint="BF"/>
    </w:rPr>
  </w:style>
  <w:style w:type="paragraph" w:styleId="Odstavecseseznamem">
    <w:name w:val="List Paragraph"/>
    <w:basedOn w:val="Normln"/>
    <w:uiPriority w:val="34"/>
    <w:qFormat/>
    <w:rsid w:val="0083206E"/>
    <w:pPr>
      <w:ind w:left="720"/>
      <w:contextualSpacing/>
    </w:pPr>
  </w:style>
  <w:style w:type="character" w:styleId="Zdraznnintenzivn">
    <w:name w:val="Intense Emphasis"/>
    <w:basedOn w:val="Standardnpsmoodstavce"/>
    <w:uiPriority w:val="21"/>
    <w:qFormat/>
    <w:rsid w:val="0083206E"/>
    <w:rPr>
      <w:i/>
      <w:iCs/>
      <w:color w:val="2E74B5" w:themeColor="accent1" w:themeShade="BF"/>
    </w:rPr>
  </w:style>
  <w:style w:type="paragraph" w:styleId="Vrazncitt">
    <w:name w:val="Intense Quote"/>
    <w:basedOn w:val="Normln"/>
    <w:next w:val="Normln"/>
    <w:link w:val="VrazncittChar"/>
    <w:uiPriority w:val="30"/>
    <w:qFormat/>
    <w:rsid w:val="008320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83206E"/>
    <w:rPr>
      <w:i/>
      <w:iCs/>
      <w:color w:val="2E74B5" w:themeColor="accent1" w:themeShade="BF"/>
    </w:rPr>
  </w:style>
  <w:style w:type="character" w:styleId="Odkazintenzivn">
    <w:name w:val="Intense Reference"/>
    <w:basedOn w:val="Standardnpsmoodstavce"/>
    <w:uiPriority w:val="32"/>
    <w:qFormat/>
    <w:rsid w:val="0083206E"/>
    <w:rPr>
      <w:b/>
      <w:bCs/>
      <w:smallCaps/>
      <w:color w:val="2E74B5" w:themeColor="accent1" w:themeShade="BF"/>
      <w:spacing w:val="5"/>
    </w:rPr>
  </w:style>
  <w:style w:type="character" w:styleId="Hypertextovodkaz">
    <w:name w:val="Hyperlink"/>
    <w:basedOn w:val="Standardnpsmoodstavce"/>
    <w:uiPriority w:val="99"/>
    <w:unhideWhenUsed/>
    <w:rsid w:val="0083206E"/>
    <w:rPr>
      <w:color w:val="0563C1" w:themeColor="hyperlink"/>
      <w:u w:val="single"/>
    </w:rPr>
  </w:style>
  <w:style w:type="character" w:styleId="Nevyeenzmnka">
    <w:name w:val="Unresolved Mention"/>
    <w:basedOn w:val="Standardnpsmoodstavce"/>
    <w:uiPriority w:val="99"/>
    <w:semiHidden/>
    <w:unhideWhenUsed/>
    <w:rsid w:val="0083206E"/>
    <w:rPr>
      <w:color w:val="605E5C"/>
      <w:shd w:val="clear" w:color="auto" w:fill="E1DFDD"/>
    </w:rPr>
  </w:style>
  <w:style w:type="character" w:styleId="Odkaznakoment">
    <w:name w:val="annotation reference"/>
    <w:basedOn w:val="Standardnpsmoodstavce"/>
    <w:uiPriority w:val="99"/>
    <w:semiHidden/>
    <w:unhideWhenUsed/>
    <w:rsid w:val="003D5BE1"/>
    <w:rPr>
      <w:sz w:val="16"/>
      <w:szCs w:val="16"/>
    </w:rPr>
  </w:style>
  <w:style w:type="paragraph" w:styleId="Textkomente">
    <w:name w:val="annotation text"/>
    <w:basedOn w:val="Normln"/>
    <w:link w:val="TextkomenteChar"/>
    <w:uiPriority w:val="99"/>
    <w:semiHidden/>
    <w:unhideWhenUsed/>
    <w:rsid w:val="003D5BE1"/>
    <w:pPr>
      <w:spacing w:line="240" w:lineRule="auto"/>
    </w:pPr>
    <w:rPr>
      <w:sz w:val="20"/>
      <w:szCs w:val="20"/>
    </w:rPr>
  </w:style>
  <w:style w:type="character" w:customStyle="1" w:styleId="TextkomenteChar">
    <w:name w:val="Text komentáře Char"/>
    <w:basedOn w:val="Standardnpsmoodstavce"/>
    <w:link w:val="Textkomente"/>
    <w:uiPriority w:val="99"/>
    <w:semiHidden/>
    <w:rsid w:val="003D5BE1"/>
    <w:rPr>
      <w:sz w:val="20"/>
      <w:szCs w:val="20"/>
    </w:rPr>
  </w:style>
  <w:style w:type="paragraph" w:styleId="Pedmtkomente">
    <w:name w:val="annotation subject"/>
    <w:basedOn w:val="Textkomente"/>
    <w:next w:val="Textkomente"/>
    <w:link w:val="PedmtkomenteChar"/>
    <w:uiPriority w:val="99"/>
    <w:semiHidden/>
    <w:unhideWhenUsed/>
    <w:rsid w:val="003D5BE1"/>
    <w:rPr>
      <w:b/>
      <w:bCs/>
    </w:rPr>
  </w:style>
  <w:style w:type="character" w:customStyle="1" w:styleId="PedmtkomenteChar">
    <w:name w:val="Předmět komentáře Char"/>
    <w:basedOn w:val="TextkomenteChar"/>
    <w:link w:val="Pedmtkomente"/>
    <w:uiPriority w:val="99"/>
    <w:semiHidden/>
    <w:rsid w:val="003D5BE1"/>
    <w:rPr>
      <w:b/>
      <w:bCs/>
      <w:sz w:val="20"/>
      <w:szCs w:val="20"/>
    </w:rPr>
  </w:style>
  <w:style w:type="paragraph" w:customStyle="1" w:styleId="Default">
    <w:name w:val="Default"/>
    <w:rsid w:val="00F10FD7"/>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rosta@dlouhonovice.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959</Words>
  <Characters>5659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Nun</dc:creator>
  <cp:keywords/>
  <dc:description/>
  <cp:lastModifiedBy>Petr Nun</cp:lastModifiedBy>
  <cp:revision>6</cp:revision>
  <cp:lastPrinted>2026-05-04T04:27:00Z</cp:lastPrinted>
  <dcterms:created xsi:type="dcterms:W3CDTF">2026-06-10T04:25:00Z</dcterms:created>
  <dcterms:modified xsi:type="dcterms:W3CDTF">2026-06-23T06:12:00Z</dcterms:modified>
</cp:coreProperties>
</file>